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2270"/>
        <w:gridCol w:w="4959"/>
        <w:gridCol w:w="851"/>
        <w:gridCol w:w="1417"/>
        <w:gridCol w:w="992"/>
        <w:gridCol w:w="1560"/>
        <w:gridCol w:w="1559"/>
      </w:tblGrid>
      <w:tr w:rsidR="003F3682" w:rsidRPr="00253488" w14:paraId="3C1BF992" w14:textId="77777777" w:rsidTr="003F3682">
        <w:tc>
          <w:tcPr>
            <w:tcW w:w="846" w:type="dxa"/>
          </w:tcPr>
          <w:p w14:paraId="5A8A6D61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0" w:type="dxa"/>
          </w:tcPr>
          <w:p w14:paraId="0B9318C7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Artykuł</w:t>
            </w:r>
          </w:p>
        </w:tc>
        <w:tc>
          <w:tcPr>
            <w:tcW w:w="4959" w:type="dxa"/>
          </w:tcPr>
          <w:p w14:paraId="252A4B68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</w:t>
            </w:r>
          </w:p>
        </w:tc>
        <w:tc>
          <w:tcPr>
            <w:tcW w:w="851" w:type="dxa"/>
          </w:tcPr>
          <w:p w14:paraId="629BA8B3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szt</w:t>
            </w:r>
          </w:p>
        </w:tc>
        <w:tc>
          <w:tcPr>
            <w:tcW w:w="1417" w:type="dxa"/>
          </w:tcPr>
          <w:p w14:paraId="08A3C5A7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992" w:type="dxa"/>
          </w:tcPr>
          <w:p w14:paraId="0DE25D5B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Stawka VAT</w:t>
            </w:r>
          </w:p>
        </w:tc>
        <w:tc>
          <w:tcPr>
            <w:tcW w:w="1560" w:type="dxa"/>
          </w:tcPr>
          <w:p w14:paraId="40241CB0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1559" w:type="dxa"/>
          </w:tcPr>
          <w:p w14:paraId="446D615B" w14:textId="77777777" w:rsidR="003F3682" w:rsidRPr="00253488" w:rsidRDefault="003F3682" w:rsidP="00253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3F3682" w:rsidRPr="00253488" w14:paraId="6645EF5F" w14:textId="77777777" w:rsidTr="003F3682">
        <w:tc>
          <w:tcPr>
            <w:tcW w:w="846" w:type="dxa"/>
          </w:tcPr>
          <w:p w14:paraId="18423487" w14:textId="77777777" w:rsidR="003F3682" w:rsidRPr="00253488" w:rsidRDefault="003F3682" w:rsidP="00D31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3EE5D464" w14:textId="4BE5F30C" w:rsidR="003F3682" w:rsidRPr="00253488" w:rsidRDefault="003F3682" w:rsidP="004F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7A">
              <w:rPr>
                <w:rFonts w:ascii="Times New Roman" w:hAnsi="Times New Roman" w:cs="Times New Roman"/>
                <w:sz w:val="24"/>
                <w:szCs w:val="24"/>
              </w:rPr>
              <w:t>Monitor interaktywny Newline TT-6519RS 65-cali</w:t>
            </w:r>
          </w:p>
        </w:tc>
        <w:tc>
          <w:tcPr>
            <w:tcW w:w="4959" w:type="dxa"/>
          </w:tcPr>
          <w:p w14:paraId="1C9591DC" w14:textId="47654ED3" w:rsidR="003F3682" w:rsidRPr="003F3682" w:rsidRDefault="003F3682" w:rsidP="003F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interaktywny 65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>-cali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każdy z monitorów wyposażony w port OPS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20 punktów dotyku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owłoka Anti-glare – matowa antyrefleksyjna powłoka wyświetlacza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artowana szyba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3 wejściowe porty HDMI wraz z dedykowanymi dla nich portami dotyku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1 wejściowy port DisplayPort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1 wyjściowy port HDMI umożliwi przekazanie na dodatkowe urządzenie sygnału 4K z odświeżaniem 60 Hz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>, g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łośniki 2 x 15 W</w:t>
            </w:r>
          </w:p>
          <w:p w14:paraId="53CE5F91" w14:textId="043013B1" w:rsidR="003F3682" w:rsidRPr="00253488" w:rsidRDefault="003F3682" w:rsidP="003F3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Możliwość zasilenia dodatkowego urządzenia dzięki zastosowaniu portu 5V-2A (np. Android boxa)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 xml:space="preserve"> letnia gwarancja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3F3682">
              <w:rPr>
                <w:rFonts w:ascii="Times New Roman" w:hAnsi="Times New Roman" w:cs="Times New Roman"/>
                <w:sz w:val="24"/>
                <w:szCs w:val="24"/>
              </w:rPr>
              <w:t>spółpracuje z platformami 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 xml:space="preserve">menu w języku polskim,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kompatybilny uchwyt ścienny oraz kabel HDMI min. 7m</w:t>
            </w:r>
            <w:r w:rsidR="00251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F351545" w14:textId="2F03AB06" w:rsidR="003F3682" w:rsidRPr="00253488" w:rsidRDefault="003F3682" w:rsidP="00E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27DB882" w14:textId="77777777" w:rsidR="003F3682" w:rsidRPr="00253488" w:rsidRDefault="003F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1C0ECB" w14:textId="2E842ACA" w:rsidR="003F3682" w:rsidRPr="00253488" w:rsidRDefault="003F3682" w:rsidP="0020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60" w:type="dxa"/>
          </w:tcPr>
          <w:p w14:paraId="6B706B18" w14:textId="77777777" w:rsidR="003F3682" w:rsidRPr="00253488" w:rsidRDefault="003F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C96065" w14:textId="77777777" w:rsidR="003F3682" w:rsidRPr="00253488" w:rsidRDefault="003F3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89929" w14:textId="77777777" w:rsidR="00900836" w:rsidRDefault="00900836"/>
    <w:sectPr w:rsidR="00900836" w:rsidSect="00043C7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A23A" w14:textId="77777777" w:rsidR="008F71CD" w:rsidRDefault="008F71CD" w:rsidP="00651E8C">
      <w:pPr>
        <w:spacing w:after="0" w:line="240" w:lineRule="auto"/>
      </w:pPr>
      <w:r>
        <w:separator/>
      </w:r>
    </w:p>
  </w:endnote>
  <w:endnote w:type="continuationSeparator" w:id="0">
    <w:p w14:paraId="6B7E5499" w14:textId="77777777" w:rsidR="008F71CD" w:rsidRDefault="008F71CD" w:rsidP="0065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8166"/>
      <w:docPartObj>
        <w:docPartGallery w:val="Page Numbers (Bottom of Page)"/>
        <w:docPartUnique/>
      </w:docPartObj>
    </w:sdtPr>
    <w:sdtContent>
      <w:p w14:paraId="4AADE459" w14:textId="78A3C5DB" w:rsidR="00651E8C" w:rsidRDefault="00651E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C6BDE" w14:textId="77777777" w:rsidR="00651E8C" w:rsidRDefault="006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F7A2" w14:textId="77777777" w:rsidR="008F71CD" w:rsidRDefault="008F71CD" w:rsidP="00651E8C">
      <w:pPr>
        <w:spacing w:after="0" w:line="240" w:lineRule="auto"/>
      </w:pPr>
      <w:r>
        <w:separator/>
      </w:r>
    </w:p>
  </w:footnote>
  <w:footnote w:type="continuationSeparator" w:id="0">
    <w:p w14:paraId="4C68D757" w14:textId="77777777" w:rsidR="008F71CD" w:rsidRDefault="008F71CD" w:rsidP="00651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BDE" w14:textId="1A5D6031" w:rsidR="00651E8C" w:rsidRDefault="00651E8C" w:rsidP="00651E8C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A061E"/>
    <w:multiLevelType w:val="hybridMultilevel"/>
    <w:tmpl w:val="C79C5F2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87195"/>
    <w:multiLevelType w:val="multilevel"/>
    <w:tmpl w:val="5FF0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0752E2"/>
    <w:multiLevelType w:val="hybridMultilevel"/>
    <w:tmpl w:val="C428C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77265"/>
    <w:multiLevelType w:val="hybridMultilevel"/>
    <w:tmpl w:val="C79C5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471557">
    <w:abstractNumId w:val="1"/>
  </w:num>
  <w:num w:numId="2" w16cid:durableId="1077357751">
    <w:abstractNumId w:val="2"/>
  </w:num>
  <w:num w:numId="3" w16cid:durableId="1800369731">
    <w:abstractNumId w:val="3"/>
  </w:num>
  <w:num w:numId="4" w16cid:durableId="177243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70"/>
    <w:rsid w:val="000100EE"/>
    <w:rsid w:val="00043C70"/>
    <w:rsid w:val="000812E2"/>
    <w:rsid w:val="00097A95"/>
    <w:rsid w:val="000F7D70"/>
    <w:rsid w:val="001139EE"/>
    <w:rsid w:val="001817BE"/>
    <w:rsid w:val="0020067A"/>
    <w:rsid w:val="00251A4D"/>
    <w:rsid w:val="00253488"/>
    <w:rsid w:val="002572B9"/>
    <w:rsid w:val="002E3CF7"/>
    <w:rsid w:val="003A2CE7"/>
    <w:rsid w:val="003F3682"/>
    <w:rsid w:val="00440EE2"/>
    <w:rsid w:val="00472FB3"/>
    <w:rsid w:val="004F0130"/>
    <w:rsid w:val="00532700"/>
    <w:rsid w:val="00562102"/>
    <w:rsid w:val="005E3004"/>
    <w:rsid w:val="00651E8C"/>
    <w:rsid w:val="0065348E"/>
    <w:rsid w:val="006538E1"/>
    <w:rsid w:val="00656FBB"/>
    <w:rsid w:val="00685E9A"/>
    <w:rsid w:val="006934C8"/>
    <w:rsid w:val="007508FE"/>
    <w:rsid w:val="00774280"/>
    <w:rsid w:val="008F71CD"/>
    <w:rsid w:val="00900836"/>
    <w:rsid w:val="009257AD"/>
    <w:rsid w:val="00942268"/>
    <w:rsid w:val="00964D95"/>
    <w:rsid w:val="00A16E0F"/>
    <w:rsid w:val="00A25915"/>
    <w:rsid w:val="00A71E2C"/>
    <w:rsid w:val="00BF0B6F"/>
    <w:rsid w:val="00C1565F"/>
    <w:rsid w:val="00CA0267"/>
    <w:rsid w:val="00D1674D"/>
    <w:rsid w:val="00D23F49"/>
    <w:rsid w:val="00D316D0"/>
    <w:rsid w:val="00E14716"/>
    <w:rsid w:val="00E77FCF"/>
    <w:rsid w:val="00EE1F18"/>
    <w:rsid w:val="00F216ED"/>
    <w:rsid w:val="00F96231"/>
    <w:rsid w:val="00FA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0CF8"/>
  <w15:docId w15:val="{3D84483A-497D-40C9-9791-1C6B304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1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8C"/>
  </w:style>
  <w:style w:type="paragraph" w:styleId="Stopka">
    <w:name w:val="footer"/>
    <w:basedOn w:val="Normalny"/>
    <w:link w:val="StopkaZnak"/>
    <w:uiPriority w:val="99"/>
    <w:unhideWhenUsed/>
    <w:rsid w:val="00651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19</cp:revision>
  <dcterms:created xsi:type="dcterms:W3CDTF">2021-11-29T07:13:00Z</dcterms:created>
  <dcterms:modified xsi:type="dcterms:W3CDTF">2022-07-13T18:55:00Z</dcterms:modified>
</cp:coreProperties>
</file>